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BD" w:rsidRDefault="006C5C1C">
      <w:r>
        <w:t>Na nagraniu widoczne pomieszczenie oświetlone a w nim profesjonalna uprawa krzewów konopi.</w:t>
      </w:r>
      <w:bookmarkStart w:id="0" w:name="_GoBack"/>
      <w:bookmarkEnd w:id="0"/>
    </w:p>
    <w:sectPr w:rsidR="0007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B8"/>
    <w:rsid w:val="00077DBD"/>
    <w:rsid w:val="006C5C1C"/>
    <w:rsid w:val="00D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B9D3"/>
  <w15:chartTrackingRefBased/>
  <w15:docId w15:val="{2116BD8C-336B-4E0F-B402-DE5E777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Majchrzak</dc:creator>
  <cp:keywords/>
  <dc:description/>
  <cp:lastModifiedBy>Artur Majchrzak</cp:lastModifiedBy>
  <cp:revision>2</cp:revision>
  <dcterms:created xsi:type="dcterms:W3CDTF">2025-06-11T13:11:00Z</dcterms:created>
  <dcterms:modified xsi:type="dcterms:W3CDTF">2025-06-11T13:18:00Z</dcterms:modified>
</cp:coreProperties>
</file>