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28F4" w14:textId="36D2B90C" w:rsidR="00E135BE" w:rsidRDefault="00AB3DA3">
      <w:r>
        <w:t>Na załączonym pliku video widać krzaki konopi indyjskich zabezpieczonych przez policjantów.</w:t>
      </w:r>
    </w:p>
    <w:sectPr w:rsidR="00E1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80"/>
    <w:rsid w:val="00284380"/>
    <w:rsid w:val="00AB3DA3"/>
    <w:rsid w:val="00BF1D6D"/>
    <w:rsid w:val="00E1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B13E"/>
  <w15:chartTrackingRefBased/>
  <w15:docId w15:val="{B97A8A41-749D-4A3B-AA0A-97852E5B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KarolMacek</dc:creator>
  <cp:keywords/>
  <dc:description/>
  <cp:lastModifiedBy>KarolMacek</cp:lastModifiedBy>
  <cp:revision>2</cp:revision>
  <dcterms:created xsi:type="dcterms:W3CDTF">2022-08-16T09:33:00Z</dcterms:created>
  <dcterms:modified xsi:type="dcterms:W3CDTF">2022-08-16T09:34:00Z</dcterms:modified>
</cp:coreProperties>
</file>